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CAC2" w14:textId="560F588C" w:rsidR="004704D7" w:rsidRPr="004704D7" w:rsidRDefault="004704D7" w:rsidP="004704D7">
      <w:pPr>
        <w:spacing w:after="100" w:afterAutospacing="1" w:line="240" w:lineRule="auto"/>
        <w:ind w:left="-709" w:firstLine="283"/>
        <w:jc w:val="center"/>
        <w:outlineLvl w:val="3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</w:pPr>
      <w:r w:rsidRPr="004704D7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  <w:lang w:eastAsia="ru-RU"/>
        </w:rPr>
        <w:t>Рекомендации по организации здорового питания детей</w:t>
      </w:r>
    </w:p>
    <w:p w14:paraId="752807BC" w14:textId="77777777" w:rsidR="004704D7" w:rsidRPr="004704D7" w:rsidRDefault="004704D7" w:rsidP="004704D7">
      <w:pPr>
        <w:pStyle w:val="a3"/>
        <w:ind w:left="-709" w:firstLine="283"/>
        <w:jc w:val="center"/>
      </w:pPr>
      <w:r w:rsidRPr="004704D7">
        <w:t>Уважаемые родители!</w:t>
      </w:r>
    </w:p>
    <w:p w14:paraId="1BBDBA93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Среди множества разнообразных факторов, постоянно действующих на подрастающий организм, важнейшая роль принадлежит питанию. Рацион влияет на дальнейшее развитие ребенка и его состояние здоровья не только в детско-подростковом возрасте, но и во взрослой жизни. Здоровое питание — необходимое условие гармоничного роста, физического и нервно-психического развития человека, устойчивости к действию инфекций и других неблагоприятных факторов внешней среды.</w:t>
      </w:r>
    </w:p>
    <w:p w14:paraId="58AB55DE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Воспитанники нашего детского сада получают питание четыре раза в день, которое формируется с учетом возраста обучающихся, их пищевой и энергетической ценности, суточной потребности в основных витаминах и микроэлементах.</w:t>
      </w:r>
    </w:p>
    <w:p w14:paraId="400A15E4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Следовательно, домашний рацион должен дополнять, а не заменять рацион детского сада. С этой целью разрабатывается примерное меню, чтобы родители могли с ним ознакомиться. Поэтому дома важно уделить внимание именно тем продуктам и блюдам, которые он недополучил днем.</w:t>
      </w:r>
    </w:p>
    <w:p w14:paraId="5DF6A969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Питание детей и подростков должно учитывать особенности пищеварительной системы, которая еще не окрепла. Рацион питания должен состоять из легко усваиваемых компонентов.</w:t>
      </w:r>
    </w:p>
    <w:p w14:paraId="5ACE1C53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Для развития организма, крепкого здоровья и хорошего иммунитета нужно соблюдать ряд основных принципов составления рациона:</w:t>
      </w:r>
    </w:p>
    <w:p w14:paraId="30218DAC" w14:textId="6D9A0D2B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Выполнение требования по получению того количества энергии из пищи, которое необходимо для умственной и физической активности.</w:t>
      </w:r>
      <w:r>
        <w:t xml:space="preserve"> </w:t>
      </w:r>
      <w:r w:rsidRPr="004704D7">
        <w:t>Разнообразие рациона питания — один из основных факторов его сбалансированности. Кроме этого, требуется учитывать индивидуальные особенности организма, а также помнить о возможной непереносимости тех или иных продуктов питания.</w:t>
      </w:r>
      <w:r w:rsidRPr="004704D7">
        <w:br/>
        <w:t>Питание должно обеспечивать подрастающий организм всеми необходимыми питательными веществами.</w:t>
      </w:r>
      <w:r w:rsidRPr="004704D7">
        <w:br/>
        <w:t>Соблюдение технологии обработки продуктов, а также приготовления пищи, выполнение санитарных норм в помещениях, где готовится еда, использование только свежих продуктов без истекшего срока годности — данные требования также можно отнести к особенностям составления рациона питания детей. </w:t>
      </w:r>
      <w:r>
        <w:t xml:space="preserve"> </w:t>
      </w:r>
      <w:r w:rsidRPr="004704D7">
        <w:t>Количество полученной из пищи энергии измеряется в калориях, однако ее ценность заключается не только в этом: немаловажное значение имеет и состав пищи. Углеводы, жиры и белки, минеральные вещества, вода — всё это требуется для «строительства» клеток и костной ткани.</w:t>
      </w:r>
    </w:p>
    <w:p w14:paraId="1244BA15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Белки имеют особое значение, так как без них не может осуществляться построение основных элементов органов и тканей. Они не могут быть заменены другими пищевыми веществами. Недостаток в рационе белков не только замедляет нормальный рост и развитие, но и влияет на функцию головного мозга и работу иммунной системы организма.</w:t>
      </w:r>
    </w:p>
    <w:p w14:paraId="71A36CC0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Жиры — источник энергии. Они принимают участие в обмене веществ, способствуют выработке иммунитета.</w:t>
      </w:r>
    </w:p>
    <w:p w14:paraId="258FF9A3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Углеводы — основной источник энергии, способствующий усвоению в организме белков и жиров. Избыточное же количество углеводов ведет к нарушению обмена веществ.</w:t>
      </w:r>
    </w:p>
    <w:p w14:paraId="1F68ADAC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Минеральные соли и микроэлементы являются строительным материалом для органов, тканей, клеток и их компонентов. Обеспечить их поступление в организм особенно важно в период активного роста и развития.</w:t>
      </w:r>
    </w:p>
    <w:p w14:paraId="0DDB4F97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Витамины — в суточном рационе должно быть достаточное количество всех витаминов. Витамины необходимы для нормального течения биохимических реакций в организме, усвоения пищевых веществ, роста и восстановления клеток и тканей.</w:t>
      </w:r>
    </w:p>
    <w:p w14:paraId="31891EDC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</w:pPr>
      <w:r w:rsidRPr="004704D7">
        <w:t>Большое значение в рационе питания имеет вода, так как без нее не могут происходить жизненные процессы. В сутки организму необходимо около полутора литров воды. Крайне важно, чтобы дети ели рыбу не менее одного или двух раз в неделю. Каждый день нужно употреблять молочные продукты, особенно йогурт, молоко, сыр.</w:t>
      </w:r>
    </w:p>
    <w:p w14:paraId="7471B0F1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jc w:val="both"/>
        <w:rPr>
          <w:b/>
          <w:bCs/>
        </w:rPr>
      </w:pPr>
      <w:r w:rsidRPr="004704D7">
        <w:rPr>
          <w:b/>
          <w:bCs/>
        </w:rPr>
        <w:t>Какие продукты нужно ограничить в рационе:</w:t>
      </w:r>
    </w:p>
    <w:p w14:paraId="489DF148" w14:textId="77777777" w:rsidR="004704D7" w:rsidRPr="004704D7" w:rsidRDefault="004704D7" w:rsidP="004704D7">
      <w:pPr>
        <w:pStyle w:val="a3"/>
        <w:spacing w:before="0" w:beforeAutospacing="0" w:after="0" w:afterAutospacing="0"/>
        <w:ind w:left="-709" w:firstLine="283"/>
        <w:rPr>
          <w:sz w:val="16"/>
          <w:szCs w:val="16"/>
        </w:rPr>
      </w:pPr>
      <w:r w:rsidRPr="004704D7">
        <w:rPr>
          <w:sz w:val="16"/>
          <w:szCs w:val="16"/>
        </w:rPr>
        <w:t>Сахар и белый хлеб — при избыточном потреблении они вызывают набор веса.</w:t>
      </w:r>
      <w:r w:rsidRPr="004704D7">
        <w:rPr>
          <w:sz w:val="16"/>
          <w:szCs w:val="16"/>
        </w:rPr>
        <w:br/>
        <w:t>Продукты, в которых много пищевых добавок (красители, консерванты и другие).</w:t>
      </w:r>
      <w:r w:rsidRPr="004704D7">
        <w:rPr>
          <w:sz w:val="16"/>
          <w:szCs w:val="16"/>
        </w:rPr>
        <w:br/>
        <w:t>Несезонные фрукты и овощи.</w:t>
      </w:r>
      <w:r w:rsidRPr="004704D7">
        <w:rPr>
          <w:sz w:val="16"/>
          <w:szCs w:val="16"/>
        </w:rPr>
        <w:br/>
        <w:t>Сладкую газировку, продукты с кофеином.</w:t>
      </w:r>
      <w:r w:rsidRPr="004704D7">
        <w:rPr>
          <w:sz w:val="16"/>
          <w:szCs w:val="16"/>
        </w:rPr>
        <w:br/>
        <w:t>Майонез, кетчупы и другие соусы промышленного производства.</w:t>
      </w:r>
      <w:r w:rsidRPr="004704D7">
        <w:rPr>
          <w:sz w:val="16"/>
          <w:szCs w:val="16"/>
        </w:rPr>
        <w:br/>
        <w:t>Острые блюда.</w:t>
      </w:r>
      <w:r w:rsidRPr="004704D7">
        <w:rPr>
          <w:sz w:val="16"/>
          <w:szCs w:val="16"/>
        </w:rPr>
        <w:br/>
        <w:t>Фастфуд, блюда, которые готовятся во фритюре.</w:t>
      </w:r>
      <w:r w:rsidRPr="004704D7">
        <w:rPr>
          <w:sz w:val="16"/>
          <w:szCs w:val="16"/>
        </w:rPr>
        <w:br/>
        <w:t>Сырокопченые колбасы.</w:t>
      </w:r>
      <w:r w:rsidRPr="004704D7">
        <w:rPr>
          <w:sz w:val="16"/>
          <w:szCs w:val="16"/>
        </w:rPr>
        <w:br/>
        <w:t>Пакетированные соки.</w:t>
      </w:r>
      <w:r w:rsidRPr="004704D7">
        <w:rPr>
          <w:sz w:val="16"/>
          <w:szCs w:val="16"/>
        </w:rPr>
        <w:br/>
        <w:t>Жевательные резинки и леденцы.</w:t>
      </w:r>
      <w:r w:rsidRPr="004704D7">
        <w:rPr>
          <w:sz w:val="16"/>
          <w:szCs w:val="16"/>
        </w:rPr>
        <w:br/>
        <w:t>Если вы хотите, чтобы ваш ребенок имел крепкое здоровье, был активным, гармонично развитым и с хорошим иммунитетом, то правильное питание должно стать для него привычным.</w:t>
      </w:r>
    </w:p>
    <w:p w14:paraId="53945773" w14:textId="77777777" w:rsidR="004704D7" w:rsidRPr="004704D7" w:rsidRDefault="004704D7" w:rsidP="004704D7">
      <w:pPr>
        <w:spacing w:after="0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16"/>
          <w:szCs w:val="16"/>
          <w:lang w:eastAsia="ru-RU"/>
        </w:rPr>
      </w:pPr>
    </w:p>
    <w:p w14:paraId="20143A44" w14:textId="77777777" w:rsidR="00B5577F" w:rsidRDefault="00B5577F"/>
    <w:sectPr w:rsidR="00B5577F" w:rsidSect="004704D7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FF4"/>
    <w:rsid w:val="000B3FF4"/>
    <w:rsid w:val="004704D7"/>
    <w:rsid w:val="00634FD9"/>
    <w:rsid w:val="00B5577F"/>
    <w:rsid w:val="00F6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4685"/>
  <w15:chartTrackingRefBased/>
  <w15:docId w15:val="{2B300CFB-F5A0-43CA-9B55-35142A03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2025-02-24T06:49:00Z</dcterms:created>
  <dcterms:modified xsi:type="dcterms:W3CDTF">2025-02-24T06:51:00Z</dcterms:modified>
</cp:coreProperties>
</file>